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6B5A" w:rsidRPr="007C18F2" w:rsidRDefault="00CF6B5A" w:rsidP="00CF6B5A">
      <w:pPr>
        <w:pStyle w:val="a8"/>
        <w:rPr>
          <w:b/>
          <w:bCs/>
          <w:sz w:val="28"/>
          <w:szCs w:val="28"/>
        </w:rPr>
      </w:pPr>
      <w:r w:rsidRPr="00090639">
        <w:rPr>
          <w:b/>
          <w:bCs/>
          <w:sz w:val="28"/>
          <w:szCs w:val="28"/>
        </w:rPr>
        <w:t xml:space="preserve">Изоспан </w:t>
      </w:r>
      <w:r w:rsidR="006A0159">
        <w:rPr>
          <w:b/>
          <w:bCs/>
          <w:sz w:val="28"/>
          <w:szCs w:val="28"/>
        </w:rPr>
        <w:t>В</w:t>
      </w:r>
      <w:r w:rsidR="00675FC7" w:rsidRPr="00675FC7">
        <w:rPr>
          <w:b/>
          <w:bCs/>
          <w:sz w:val="28"/>
          <w:szCs w:val="28"/>
        </w:rPr>
        <w:t xml:space="preserve"> </w:t>
      </w:r>
      <w:r w:rsidR="00675FC7">
        <w:rPr>
          <w:b/>
          <w:bCs/>
          <w:sz w:val="28"/>
          <w:szCs w:val="28"/>
          <w:lang w:val="en-US"/>
        </w:rPr>
        <w:t>fix</w:t>
      </w:r>
    </w:p>
    <w:p w:rsidR="007F78DF" w:rsidRPr="00F915B7" w:rsidRDefault="007C18F2" w:rsidP="007F78DF">
      <w:pPr>
        <w:pStyle w:val="a8"/>
        <w:rPr>
          <w:sz w:val="24"/>
          <w:szCs w:val="24"/>
        </w:rPr>
      </w:pPr>
      <w:r w:rsidRPr="00F915B7">
        <w:rPr>
          <w:sz w:val="24"/>
          <w:szCs w:val="24"/>
        </w:rPr>
        <w:t>пароизоляция с двойной интегрированной лентой</w:t>
      </w:r>
    </w:p>
    <w:p w:rsidR="007C18F2" w:rsidRPr="007F78DF" w:rsidRDefault="007C18F2" w:rsidP="007F78DF">
      <w:pPr>
        <w:pStyle w:val="a8"/>
      </w:pPr>
    </w:p>
    <w:p w:rsidR="007C18F2" w:rsidRDefault="007C18F2" w:rsidP="007C18F2">
      <w:pPr>
        <w:pStyle w:val="a8"/>
      </w:pPr>
      <w:r w:rsidRPr="007C18F2">
        <w:rPr>
          <w:b/>
          <w:bCs/>
        </w:rPr>
        <w:t xml:space="preserve">Изоспан В </w:t>
      </w:r>
      <w:proofErr w:type="spellStart"/>
      <w:r w:rsidRPr="007C18F2">
        <w:rPr>
          <w:b/>
          <w:bCs/>
        </w:rPr>
        <w:t>fix</w:t>
      </w:r>
      <w:proofErr w:type="spellEnd"/>
      <w:r w:rsidRPr="007C18F2">
        <w:t xml:space="preserve"> — двухслойный материал, выполненный из полипропиленового нетканого полотна и полипропиленовой пленки. Одна сторона материала гладкая, другая — шероховатая. На полотно материала нанесены две кле</w:t>
      </w:r>
      <w:r w:rsidR="00773935">
        <w:t xml:space="preserve">евые полосы </w:t>
      </w:r>
      <w:r w:rsidRPr="007C18F2">
        <w:t xml:space="preserve">для герметизации нахлестов. </w:t>
      </w:r>
    </w:p>
    <w:p w:rsidR="007C18F2" w:rsidRDefault="007C18F2" w:rsidP="007C18F2">
      <w:pPr>
        <w:pStyle w:val="a8"/>
      </w:pPr>
    </w:p>
    <w:p w:rsidR="00840ACE" w:rsidRDefault="00840ACE" w:rsidP="007C18F2">
      <w:pPr>
        <w:pStyle w:val="a8"/>
      </w:pPr>
      <w:r w:rsidRPr="00840ACE">
        <w:t>Свойства материала </w:t>
      </w:r>
      <w:r w:rsidRPr="00840ACE">
        <w:rPr>
          <w:b/>
          <w:bCs/>
        </w:rPr>
        <w:t xml:space="preserve">Изоспан B </w:t>
      </w:r>
      <w:proofErr w:type="spellStart"/>
      <w:r w:rsidRPr="00840ACE">
        <w:rPr>
          <w:b/>
          <w:bCs/>
        </w:rPr>
        <w:t>fix</w:t>
      </w:r>
      <w:proofErr w:type="spellEnd"/>
      <w:r w:rsidRPr="00840ACE">
        <w:t xml:space="preserve"> позволяют применять его в качестве </w:t>
      </w:r>
      <w:proofErr w:type="spellStart"/>
      <w:r w:rsidRPr="00840ACE">
        <w:t>пароизоляции</w:t>
      </w:r>
      <w:proofErr w:type="spellEnd"/>
      <w:r w:rsidRPr="00840ACE">
        <w:t xml:space="preserve"> в конструкциях утепленных скатных кровель, каркасных стен и перекрытий для защиты утеплителя и внутренних элементов конструкций от проникновения паров воды изнутри помещения, а также для предотвращения проникновения частиц волокнистого утеплителя во внутреннее пространство здания.</w:t>
      </w:r>
      <w:r w:rsidRPr="00840ACE">
        <w:br/>
      </w:r>
    </w:p>
    <w:p w:rsidR="007C18F2" w:rsidRDefault="007C18F2" w:rsidP="007C18F2">
      <w:pPr>
        <w:pStyle w:val="a8"/>
      </w:pPr>
      <w:r w:rsidRPr="007C18F2">
        <w:t xml:space="preserve"> Шероховатая поверхность материала </w:t>
      </w:r>
      <w:r w:rsidRPr="007C18F2">
        <w:rPr>
          <w:b/>
          <w:bCs/>
        </w:rPr>
        <w:t>Изоспан</w:t>
      </w:r>
      <w:proofErr w:type="gramStart"/>
      <w:r w:rsidRPr="007C18F2">
        <w:rPr>
          <w:b/>
          <w:bCs/>
        </w:rPr>
        <w:t xml:space="preserve"> В</w:t>
      </w:r>
      <w:proofErr w:type="gramEnd"/>
      <w:r w:rsidRPr="007C18F2">
        <w:rPr>
          <w:b/>
          <w:bCs/>
        </w:rPr>
        <w:t xml:space="preserve"> </w:t>
      </w:r>
      <w:proofErr w:type="spellStart"/>
      <w:r w:rsidRPr="007C18F2">
        <w:rPr>
          <w:b/>
          <w:bCs/>
        </w:rPr>
        <w:t>fix</w:t>
      </w:r>
      <w:proofErr w:type="spellEnd"/>
      <w:r w:rsidRPr="007C18F2">
        <w:t xml:space="preserve"> снижает риск падения капель конденсата с поверхности материала на внутреннюю отделку. </w:t>
      </w:r>
    </w:p>
    <w:p w:rsidR="007C18F2" w:rsidRDefault="007C18F2" w:rsidP="007C18F2">
      <w:pPr>
        <w:pStyle w:val="a8"/>
      </w:pPr>
    </w:p>
    <w:p w:rsidR="00CF6B5A" w:rsidRPr="00CF6B5A" w:rsidRDefault="007C18F2" w:rsidP="007F78DF">
      <w:pPr>
        <w:pStyle w:val="a8"/>
      </w:pPr>
      <w:r w:rsidRPr="007C18F2">
        <w:t xml:space="preserve">При соблюдении всех требований к монтажу применение </w:t>
      </w:r>
      <w:proofErr w:type="spellStart"/>
      <w:r w:rsidRPr="007C18F2">
        <w:t>пароизоляции</w:t>
      </w:r>
      <w:proofErr w:type="spellEnd"/>
      <w:r w:rsidRPr="007C18F2">
        <w:t xml:space="preserve"> </w:t>
      </w:r>
      <w:r w:rsidRPr="007C18F2">
        <w:rPr>
          <w:b/>
          <w:bCs/>
        </w:rPr>
        <w:t xml:space="preserve">Изоспан В </w:t>
      </w:r>
      <w:proofErr w:type="spellStart"/>
      <w:r w:rsidRPr="007C18F2">
        <w:rPr>
          <w:b/>
          <w:bCs/>
        </w:rPr>
        <w:t>fix</w:t>
      </w:r>
      <w:proofErr w:type="spellEnd"/>
      <w:r w:rsidRPr="007C18F2">
        <w:t xml:space="preserve"> позволяет сохранить теплоизоляционные свойства утеплителя и продлить срок службы конструкций.</w:t>
      </w:r>
      <w:r w:rsidR="00CF6B5A" w:rsidRPr="00CF6B5A">
        <w:br/>
      </w:r>
    </w:p>
    <w:p w:rsidR="00CF6B5A" w:rsidRDefault="00CF6B5A" w:rsidP="00CF6B5A">
      <w:pPr>
        <w:pStyle w:val="a8"/>
        <w:rPr>
          <w:rFonts w:ascii="Arial" w:hAnsi="Arial" w:cs="Arial"/>
          <w:color w:val="333333"/>
        </w:rPr>
      </w:pPr>
      <w:r w:rsidRPr="003032DA">
        <w:rPr>
          <w:b/>
          <w:bCs/>
          <w:u w:val="single"/>
        </w:rPr>
        <w:t>Области применения:</w:t>
      </w:r>
      <w:r w:rsidRPr="00CF6B5A">
        <w:t xml:space="preserve"> </w:t>
      </w:r>
      <w:r w:rsidR="007F78DF" w:rsidRPr="007F78DF">
        <w:t>утепленные скатные кровли</w:t>
      </w:r>
      <w:r w:rsidR="007F78DF">
        <w:t>,</w:t>
      </w:r>
      <w:r w:rsidR="007F78DF" w:rsidRPr="007F78DF">
        <w:t xml:space="preserve"> каркасные стены</w:t>
      </w:r>
      <w:r w:rsidR="007F78DF">
        <w:t>,</w:t>
      </w:r>
      <w:r w:rsidR="007F78DF" w:rsidRPr="007F78DF">
        <w:t xml:space="preserve"> внутренние стены (межкомнатные перегородки)</w:t>
      </w:r>
      <w:r w:rsidR="007F78DF">
        <w:t>,</w:t>
      </w:r>
      <w:r w:rsidR="007F78DF" w:rsidRPr="007F78DF">
        <w:t xml:space="preserve"> чердачные перекрытия</w:t>
      </w:r>
      <w:r w:rsidR="007F78DF">
        <w:t>,</w:t>
      </w:r>
      <w:r w:rsidR="007F78DF" w:rsidRPr="007F78DF">
        <w:t xml:space="preserve"> межэтажные перекрытия</w:t>
      </w:r>
      <w:r w:rsidR="007F78DF">
        <w:t>,</w:t>
      </w:r>
      <w:r w:rsidR="007F78DF" w:rsidRPr="007F78DF">
        <w:t xml:space="preserve"> цокольные перекрытия</w:t>
      </w:r>
      <w:r w:rsidR="007F78DF">
        <w:t>.</w:t>
      </w:r>
    </w:p>
    <w:p w:rsidR="008F197B" w:rsidRDefault="008F197B" w:rsidP="00CF6B5A">
      <w:pPr>
        <w:spacing w:after="0" w:line="240" w:lineRule="auto"/>
        <w:rPr>
          <w:rFonts w:cstheme="minorHAnsi"/>
          <w:color w:val="000000"/>
          <w:u w:val="single"/>
        </w:rPr>
      </w:pPr>
    </w:p>
    <w:tbl>
      <w:tblPr>
        <w:tblStyle w:val="a7"/>
        <w:tblW w:w="0" w:type="auto"/>
        <w:tblLook w:val="04A0"/>
      </w:tblPr>
      <w:tblGrid>
        <w:gridCol w:w="7763"/>
        <w:gridCol w:w="2919"/>
      </w:tblGrid>
      <w:tr w:rsidR="00C63C31" w:rsidRPr="008F197B" w:rsidTr="00C63C31">
        <w:trPr>
          <w:trHeight w:val="397"/>
        </w:trPr>
        <w:tc>
          <w:tcPr>
            <w:tcW w:w="10682" w:type="dxa"/>
            <w:gridSpan w:val="2"/>
            <w:tcBorders>
              <w:bottom w:val="single" w:sz="4" w:space="0" w:color="auto"/>
            </w:tcBorders>
            <w:shd w:val="pct15" w:color="auto" w:fill="auto"/>
            <w:vAlign w:val="center"/>
          </w:tcPr>
          <w:p w:rsidR="00C63C31" w:rsidRPr="00AA0739" w:rsidRDefault="00C63C31" w:rsidP="004452A8">
            <w:pPr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Гарантия</w:t>
            </w:r>
          </w:p>
        </w:tc>
      </w:tr>
      <w:tr w:rsidR="00C63C31" w:rsidRPr="008F197B" w:rsidTr="00C63C31">
        <w:trPr>
          <w:trHeight w:val="397"/>
        </w:trPr>
        <w:tc>
          <w:tcPr>
            <w:tcW w:w="10682" w:type="dxa"/>
            <w:gridSpan w:val="2"/>
            <w:shd w:val="clear" w:color="auto" w:fill="auto"/>
            <w:vAlign w:val="center"/>
          </w:tcPr>
          <w:p w:rsidR="00C63C31" w:rsidRPr="00C63C31" w:rsidRDefault="00C63C31" w:rsidP="004452A8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C63C31">
              <w:rPr>
                <w:rFonts w:cstheme="minorHAnsi"/>
                <w:color w:val="000000"/>
                <w:sz w:val="21"/>
                <w:szCs w:val="21"/>
              </w:rPr>
              <w:t xml:space="preserve">10 лет (подробности в гарантийном сертификате на </w:t>
            </w:r>
            <w:r w:rsidRPr="00C63C31">
              <w:rPr>
                <w:rFonts w:cstheme="minorHAnsi"/>
                <w:color w:val="000000"/>
                <w:sz w:val="21"/>
                <w:szCs w:val="21"/>
                <w:lang w:val="en-US"/>
              </w:rPr>
              <w:t>www</w:t>
            </w:r>
            <w:r w:rsidRPr="00C63C31">
              <w:rPr>
                <w:rFonts w:cstheme="minorHAnsi"/>
                <w:color w:val="000000"/>
                <w:sz w:val="21"/>
                <w:szCs w:val="21"/>
              </w:rPr>
              <w:t>.</w:t>
            </w:r>
            <w:r w:rsidRPr="00C63C31">
              <w:rPr>
                <w:rFonts w:cstheme="minorHAnsi"/>
                <w:color w:val="000000"/>
                <w:sz w:val="21"/>
                <w:szCs w:val="21"/>
                <w:lang w:val="en-US"/>
              </w:rPr>
              <w:t>isospan</w:t>
            </w:r>
            <w:r w:rsidRPr="00C63C31">
              <w:rPr>
                <w:rFonts w:cstheme="minorHAnsi"/>
                <w:color w:val="000000"/>
                <w:sz w:val="21"/>
                <w:szCs w:val="21"/>
              </w:rPr>
              <w:t>.</w:t>
            </w:r>
            <w:r w:rsidRPr="00C63C31">
              <w:rPr>
                <w:rFonts w:cstheme="minorHAnsi"/>
                <w:color w:val="000000"/>
                <w:sz w:val="21"/>
                <w:szCs w:val="21"/>
                <w:lang w:val="en-US"/>
              </w:rPr>
              <w:t>ru</w:t>
            </w:r>
            <w:r w:rsidRPr="00C63C31">
              <w:rPr>
                <w:rFonts w:cstheme="minorHAnsi"/>
                <w:color w:val="000000"/>
                <w:sz w:val="21"/>
                <w:szCs w:val="21"/>
              </w:rPr>
              <w:t>)</w:t>
            </w:r>
          </w:p>
        </w:tc>
      </w:tr>
      <w:tr w:rsidR="004452A8" w:rsidRPr="008F197B" w:rsidTr="00C63C31">
        <w:trPr>
          <w:trHeight w:val="397"/>
        </w:trPr>
        <w:tc>
          <w:tcPr>
            <w:tcW w:w="10682" w:type="dxa"/>
            <w:gridSpan w:val="2"/>
            <w:shd w:val="pct15" w:color="auto" w:fill="auto"/>
            <w:vAlign w:val="center"/>
          </w:tcPr>
          <w:p w:rsidR="004452A8" w:rsidRPr="00AA0739" w:rsidRDefault="004452A8" w:rsidP="004452A8">
            <w:pPr>
              <w:jc w:val="center"/>
              <w:rPr>
                <w:rFonts w:cstheme="minorHAnsi"/>
                <w:color w:val="000000"/>
              </w:rPr>
            </w:pPr>
            <w:r w:rsidRPr="00AA0739">
              <w:rPr>
                <w:rFonts w:cstheme="minorHAnsi"/>
                <w:color w:val="000000"/>
              </w:rPr>
              <w:t>Состав</w:t>
            </w:r>
          </w:p>
        </w:tc>
      </w:tr>
      <w:tr w:rsidR="004452A8" w:rsidRPr="008F197B" w:rsidTr="00C63C31">
        <w:trPr>
          <w:trHeight w:val="397"/>
        </w:trPr>
        <w:tc>
          <w:tcPr>
            <w:tcW w:w="10682" w:type="dxa"/>
            <w:gridSpan w:val="2"/>
            <w:tcBorders>
              <w:bottom w:val="single" w:sz="4" w:space="0" w:color="auto"/>
            </w:tcBorders>
            <w:vAlign w:val="center"/>
          </w:tcPr>
          <w:p w:rsidR="004452A8" w:rsidRPr="00AA0739" w:rsidRDefault="00C0529E" w:rsidP="004452A8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>
              <w:rPr>
                <w:rFonts w:cstheme="minorHAnsi"/>
                <w:sz w:val="21"/>
                <w:szCs w:val="21"/>
              </w:rPr>
              <w:t>п</w:t>
            </w:r>
            <w:r w:rsidRPr="00AA0739">
              <w:rPr>
                <w:rFonts w:cstheme="minorHAnsi"/>
                <w:sz w:val="21"/>
                <w:szCs w:val="21"/>
              </w:rPr>
              <w:t>олипропилен</w:t>
            </w:r>
            <w:r>
              <w:rPr>
                <w:rFonts w:cstheme="minorHAnsi"/>
                <w:sz w:val="21"/>
                <w:szCs w:val="21"/>
              </w:rPr>
              <w:t xml:space="preserve"> + синтетический каучук (клеевые полосы)</w:t>
            </w:r>
          </w:p>
        </w:tc>
      </w:tr>
      <w:tr w:rsidR="004452A8" w:rsidRPr="008F197B" w:rsidTr="00C63C31">
        <w:trPr>
          <w:trHeight w:val="397"/>
        </w:trPr>
        <w:tc>
          <w:tcPr>
            <w:tcW w:w="10682" w:type="dxa"/>
            <w:gridSpan w:val="2"/>
            <w:shd w:val="pct15" w:color="auto" w:fill="auto"/>
            <w:vAlign w:val="center"/>
          </w:tcPr>
          <w:p w:rsidR="004452A8" w:rsidRPr="00AA0739" w:rsidRDefault="004452A8" w:rsidP="004452A8">
            <w:pPr>
              <w:jc w:val="center"/>
              <w:rPr>
                <w:rFonts w:cstheme="minorHAnsi"/>
                <w:color w:val="000000"/>
              </w:rPr>
            </w:pPr>
            <w:r w:rsidRPr="00AA0739">
              <w:rPr>
                <w:rFonts w:cstheme="minorHAnsi"/>
                <w:color w:val="000000"/>
              </w:rPr>
              <w:t>Форма выпуска</w:t>
            </w:r>
          </w:p>
        </w:tc>
      </w:tr>
      <w:tr w:rsidR="004452A8" w:rsidRPr="008F197B" w:rsidTr="00C63C31">
        <w:trPr>
          <w:trHeight w:val="397"/>
        </w:trPr>
        <w:tc>
          <w:tcPr>
            <w:tcW w:w="7763" w:type="dxa"/>
            <w:vAlign w:val="center"/>
          </w:tcPr>
          <w:p w:rsidR="004452A8" w:rsidRPr="00AA0739" w:rsidRDefault="004452A8" w:rsidP="004452A8">
            <w:pPr>
              <w:rPr>
                <w:rFonts w:cstheme="minorHAnsi"/>
                <w:color w:val="000000"/>
                <w:sz w:val="21"/>
                <w:szCs w:val="21"/>
                <w:u w:val="single"/>
              </w:rPr>
            </w:pPr>
            <w:r w:rsidRPr="00AA0739">
              <w:rPr>
                <w:rFonts w:eastAsia="Times New Roman" w:cstheme="minorHAnsi"/>
                <w:sz w:val="21"/>
                <w:szCs w:val="21"/>
                <w:lang w:eastAsia="ru-RU"/>
              </w:rPr>
              <w:t>Ширина, м</w:t>
            </w:r>
          </w:p>
        </w:tc>
        <w:tc>
          <w:tcPr>
            <w:tcW w:w="2919" w:type="dxa"/>
            <w:vAlign w:val="center"/>
          </w:tcPr>
          <w:p w:rsidR="004452A8" w:rsidRPr="00AA0739" w:rsidRDefault="004452A8" w:rsidP="004452A8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AA0739">
              <w:rPr>
                <w:rFonts w:cstheme="minorHAnsi"/>
                <w:color w:val="000000"/>
                <w:sz w:val="21"/>
                <w:szCs w:val="21"/>
              </w:rPr>
              <w:t>1,6</w:t>
            </w:r>
          </w:p>
        </w:tc>
      </w:tr>
      <w:tr w:rsidR="004452A8" w:rsidRPr="008F197B" w:rsidTr="00C63C31">
        <w:trPr>
          <w:trHeight w:val="397"/>
        </w:trPr>
        <w:tc>
          <w:tcPr>
            <w:tcW w:w="7763" w:type="dxa"/>
            <w:tcBorders>
              <w:bottom w:val="single" w:sz="4" w:space="0" w:color="auto"/>
            </w:tcBorders>
            <w:vAlign w:val="center"/>
          </w:tcPr>
          <w:p w:rsidR="004452A8" w:rsidRPr="00AA0739" w:rsidRDefault="004452A8" w:rsidP="004452A8">
            <w:pPr>
              <w:rPr>
                <w:rFonts w:eastAsia="Times New Roman" w:cstheme="minorHAnsi"/>
                <w:sz w:val="21"/>
                <w:szCs w:val="21"/>
                <w:lang w:eastAsia="ru-RU"/>
              </w:rPr>
            </w:pPr>
            <w:r w:rsidRPr="00AA0739">
              <w:rPr>
                <w:rFonts w:eastAsia="Times New Roman" w:cstheme="minorHAnsi"/>
                <w:sz w:val="21"/>
                <w:szCs w:val="21"/>
                <w:lang w:eastAsia="ru-RU"/>
              </w:rPr>
              <w:t>Площадь, м²</w:t>
            </w:r>
          </w:p>
        </w:tc>
        <w:tc>
          <w:tcPr>
            <w:tcW w:w="2919" w:type="dxa"/>
            <w:tcBorders>
              <w:bottom w:val="single" w:sz="4" w:space="0" w:color="auto"/>
            </w:tcBorders>
            <w:vAlign w:val="center"/>
          </w:tcPr>
          <w:p w:rsidR="004452A8" w:rsidRPr="00522EC5" w:rsidRDefault="004452A8" w:rsidP="004452A8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AA0739">
              <w:rPr>
                <w:rFonts w:eastAsia="Times New Roman" w:cstheme="minorHAnsi"/>
                <w:sz w:val="21"/>
                <w:szCs w:val="21"/>
                <w:lang w:eastAsia="ru-RU"/>
              </w:rPr>
              <w:t>70</w:t>
            </w:r>
            <w:r w:rsidR="00522EC5">
              <w:rPr>
                <w:rFonts w:eastAsia="Times New Roman" w:cstheme="minorHAnsi"/>
                <w:sz w:val="21"/>
                <w:szCs w:val="21"/>
                <w:lang w:eastAsia="ru-RU"/>
              </w:rPr>
              <w:t xml:space="preserve"> </w:t>
            </w:r>
            <w:r w:rsidR="00522EC5">
              <w:rPr>
                <w:rFonts w:eastAsia="Times New Roman" w:cstheme="minorHAnsi"/>
                <w:sz w:val="21"/>
                <w:szCs w:val="21"/>
                <w:lang w:val="en-US" w:eastAsia="ru-RU"/>
              </w:rPr>
              <w:t>/</w:t>
            </w:r>
            <w:r w:rsidR="00522EC5">
              <w:rPr>
                <w:rFonts w:eastAsia="Times New Roman" w:cstheme="minorHAnsi"/>
                <w:sz w:val="21"/>
                <w:szCs w:val="21"/>
                <w:lang w:eastAsia="ru-RU"/>
              </w:rPr>
              <w:t xml:space="preserve"> 35</w:t>
            </w:r>
          </w:p>
        </w:tc>
      </w:tr>
      <w:tr w:rsidR="004452A8" w:rsidRPr="008F197B" w:rsidTr="00C63C31">
        <w:trPr>
          <w:trHeight w:val="397"/>
        </w:trPr>
        <w:tc>
          <w:tcPr>
            <w:tcW w:w="10682" w:type="dxa"/>
            <w:gridSpan w:val="2"/>
            <w:shd w:val="pct15" w:color="auto" w:fill="auto"/>
            <w:vAlign w:val="center"/>
          </w:tcPr>
          <w:p w:rsidR="004452A8" w:rsidRPr="00AA0739" w:rsidRDefault="004452A8" w:rsidP="004452A8">
            <w:pPr>
              <w:jc w:val="center"/>
              <w:rPr>
                <w:rFonts w:cstheme="minorHAnsi"/>
                <w:color w:val="000000"/>
              </w:rPr>
            </w:pPr>
            <w:r w:rsidRPr="00AA0739">
              <w:rPr>
                <w:rFonts w:cstheme="minorHAnsi"/>
                <w:color w:val="000000"/>
              </w:rPr>
              <w:t>Технические характеристики</w:t>
            </w:r>
          </w:p>
        </w:tc>
      </w:tr>
      <w:tr w:rsidR="007D362B" w:rsidRPr="008F197B" w:rsidTr="00C63C31">
        <w:trPr>
          <w:trHeight w:val="624"/>
        </w:trPr>
        <w:tc>
          <w:tcPr>
            <w:tcW w:w="7763" w:type="dxa"/>
            <w:vAlign w:val="center"/>
          </w:tcPr>
          <w:p w:rsidR="007D362B" w:rsidRPr="00980518" w:rsidRDefault="007D362B" w:rsidP="00612A49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980518">
              <w:rPr>
                <w:rFonts w:cstheme="minorHAnsi"/>
                <w:color w:val="000000"/>
                <w:sz w:val="21"/>
                <w:szCs w:val="21"/>
              </w:rPr>
              <w:t xml:space="preserve">Максимальная сила растяжения в </w:t>
            </w:r>
            <w:proofErr w:type="spellStart"/>
            <w:r w:rsidRPr="00980518">
              <w:rPr>
                <w:rFonts w:cstheme="minorHAnsi"/>
                <w:color w:val="000000"/>
                <w:sz w:val="21"/>
                <w:szCs w:val="21"/>
              </w:rPr>
              <w:t>прод</w:t>
            </w:r>
            <w:proofErr w:type="spellEnd"/>
            <w:r w:rsidRPr="00980518">
              <w:rPr>
                <w:rFonts w:cstheme="minorHAnsi"/>
                <w:color w:val="000000"/>
                <w:sz w:val="21"/>
                <w:szCs w:val="21"/>
              </w:rPr>
              <w:t>./</w:t>
            </w:r>
            <w:proofErr w:type="spellStart"/>
            <w:r w:rsidRPr="00980518">
              <w:rPr>
                <w:rFonts w:cstheme="minorHAnsi"/>
                <w:color w:val="000000"/>
                <w:sz w:val="21"/>
                <w:szCs w:val="21"/>
              </w:rPr>
              <w:t>попер</w:t>
            </w:r>
            <w:proofErr w:type="spellEnd"/>
            <w:r w:rsidRPr="00980518">
              <w:rPr>
                <w:rFonts w:cstheme="minorHAnsi"/>
                <w:color w:val="000000"/>
                <w:sz w:val="21"/>
                <w:szCs w:val="21"/>
              </w:rPr>
              <w:t>. направлении, Н/50 мм, ГОСТ 31899-2-2011</w:t>
            </w:r>
          </w:p>
        </w:tc>
        <w:tc>
          <w:tcPr>
            <w:tcW w:w="2919" w:type="dxa"/>
            <w:vAlign w:val="center"/>
          </w:tcPr>
          <w:p w:rsidR="007D362B" w:rsidRPr="00980518" w:rsidRDefault="007D362B" w:rsidP="00612A49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980518">
              <w:rPr>
                <w:rFonts w:cstheme="minorHAnsi"/>
                <w:color w:val="000000"/>
                <w:sz w:val="21"/>
                <w:szCs w:val="21"/>
              </w:rPr>
              <w:t>130 (±30) / 100 (±20)</w:t>
            </w:r>
          </w:p>
        </w:tc>
      </w:tr>
      <w:tr w:rsidR="007D362B" w:rsidRPr="008F197B" w:rsidTr="00C77BE8">
        <w:trPr>
          <w:trHeight w:val="397"/>
        </w:trPr>
        <w:tc>
          <w:tcPr>
            <w:tcW w:w="7763" w:type="dxa"/>
            <w:vAlign w:val="center"/>
          </w:tcPr>
          <w:p w:rsidR="007D362B" w:rsidRPr="00980518" w:rsidRDefault="007D362B" w:rsidP="00612A49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980518">
              <w:rPr>
                <w:rFonts w:cstheme="minorHAnsi"/>
                <w:color w:val="000000"/>
                <w:sz w:val="21"/>
                <w:szCs w:val="21"/>
              </w:rPr>
              <w:t xml:space="preserve">Сопротивление </w:t>
            </w:r>
            <w:proofErr w:type="spellStart"/>
            <w:r w:rsidRPr="00980518">
              <w:rPr>
                <w:rFonts w:cstheme="minorHAnsi"/>
                <w:color w:val="000000"/>
                <w:sz w:val="21"/>
                <w:szCs w:val="21"/>
              </w:rPr>
              <w:t>паропроницанию</w:t>
            </w:r>
            <w:proofErr w:type="spellEnd"/>
            <w:r w:rsidRPr="00980518">
              <w:rPr>
                <w:rFonts w:cstheme="minorHAnsi"/>
                <w:color w:val="000000"/>
                <w:sz w:val="21"/>
                <w:szCs w:val="21"/>
              </w:rPr>
              <w:t xml:space="preserve"> (при </w:t>
            </w:r>
            <w:proofErr w:type="spellStart"/>
            <w:r w:rsidRPr="00980518">
              <w:rPr>
                <w:rFonts w:cstheme="minorHAnsi"/>
                <w:color w:val="000000"/>
                <w:sz w:val="21"/>
                <w:szCs w:val="21"/>
              </w:rPr>
              <w:t>t</w:t>
            </w:r>
            <w:proofErr w:type="spellEnd"/>
            <w:r w:rsidRPr="00980518">
              <w:rPr>
                <w:rFonts w:cstheme="minorHAnsi"/>
                <w:color w:val="000000"/>
                <w:sz w:val="21"/>
                <w:szCs w:val="21"/>
              </w:rPr>
              <w:t xml:space="preserve"> = 20</w:t>
            </w:r>
            <w:proofErr w:type="gramStart"/>
            <w:r w:rsidRPr="00980518">
              <w:rPr>
                <w:rFonts w:cstheme="minorHAnsi"/>
                <w:color w:val="000000"/>
                <w:sz w:val="21"/>
                <w:szCs w:val="21"/>
              </w:rPr>
              <w:t>⁰С</w:t>
            </w:r>
            <w:proofErr w:type="gramEnd"/>
            <w:r w:rsidRPr="00980518">
              <w:rPr>
                <w:rFonts w:cstheme="minorHAnsi"/>
                <w:color w:val="000000"/>
                <w:sz w:val="21"/>
                <w:szCs w:val="21"/>
              </w:rPr>
              <w:t xml:space="preserve"> и относительной влажности 50%), (м2·ч·Па)/мг, ГОСТ 25898-2020</w:t>
            </w:r>
            <w:r w:rsidRPr="00980518">
              <w:rPr>
                <w:rFonts w:cstheme="minorHAnsi"/>
                <w:color w:val="000000"/>
                <w:sz w:val="21"/>
                <w:szCs w:val="21"/>
              </w:rPr>
              <w:br/>
            </w:r>
          </w:p>
        </w:tc>
        <w:tc>
          <w:tcPr>
            <w:tcW w:w="2919" w:type="dxa"/>
            <w:vAlign w:val="center"/>
          </w:tcPr>
          <w:p w:rsidR="007D362B" w:rsidRPr="00980518" w:rsidRDefault="007D362B" w:rsidP="00612A49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980518">
              <w:rPr>
                <w:rFonts w:cstheme="minorHAnsi"/>
                <w:color w:val="000000"/>
                <w:sz w:val="21"/>
                <w:szCs w:val="21"/>
              </w:rPr>
              <w:t>7 (-0/+8)</w:t>
            </w:r>
          </w:p>
        </w:tc>
      </w:tr>
      <w:tr w:rsidR="007D362B" w:rsidRPr="008F197B" w:rsidTr="00C63C31">
        <w:trPr>
          <w:trHeight w:val="397"/>
        </w:trPr>
        <w:tc>
          <w:tcPr>
            <w:tcW w:w="7763" w:type="dxa"/>
            <w:vAlign w:val="center"/>
          </w:tcPr>
          <w:p w:rsidR="007D362B" w:rsidRPr="00980518" w:rsidRDefault="007D362B" w:rsidP="00612A49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980518">
              <w:rPr>
                <w:rFonts w:cstheme="minorHAnsi"/>
                <w:color w:val="000000"/>
                <w:sz w:val="21"/>
                <w:szCs w:val="21"/>
              </w:rPr>
              <w:t>Водоупорность, мм</w:t>
            </w:r>
            <w:proofErr w:type="gramStart"/>
            <w:r w:rsidRPr="00980518">
              <w:rPr>
                <w:rFonts w:cstheme="minorHAnsi"/>
                <w:color w:val="000000"/>
                <w:sz w:val="21"/>
                <w:szCs w:val="21"/>
              </w:rPr>
              <w:t>.</w:t>
            </w:r>
            <w:proofErr w:type="gramEnd"/>
            <w:r w:rsidRPr="00980518">
              <w:rPr>
                <w:rFonts w:cstheme="minorHAnsi"/>
                <w:color w:val="000000"/>
                <w:sz w:val="21"/>
                <w:szCs w:val="21"/>
              </w:rPr>
              <w:t xml:space="preserve"> </w:t>
            </w:r>
            <w:proofErr w:type="gramStart"/>
            <w:r w:rsidRPr="00980518">
              <w:rPr>
                <w:rFonts w:cstheme="minorHAnsi"/>
                <w:color w:val="000000"/>
                <w:sz w:val="21"/>
                <w:szCs w:val="21"/>
              </w:rPr>
              <w:t>в</w:t>
            </w:r>
            <w:proofErr w:type="gramEnd"/>
            <w:r w:rsidRPr="00980518">
              <w:rPr>
                <w:rFonts w:cstheme="minorHAnsi"/>
                <w:color w:val="000000"/>
                <w:sz w:val="21"/>
                <w:szCs w:val="21"/>
              </w:rPr>
              <w:t>од. ст., ГОСТ 3816-81 (п.6.2)</w:t>
            </w:r>
          </w:p>
        </w:tc>
        <w:tc>
          <w:tcPr>
            <w:tcW w:w="2919" w:type="dxa"/>
            <w:vAlign w:val="center"/>
          </w:tcPr>
          <w:p w:rsidR="007D362B" w:rsidRPr="00980518" w:rsidRDefault="007D362B" w:rsidP="00612A49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980518">
              <w:rPr>
                <w:rFonts w:cstheme="minorHAnsi"/>
                <w:color w:val="000000"/>
                <w:sz w:val="21"/>
                <w:szCs w:val="21"/>
              </w:rPr>
              <w:t>не менее 1200</w:t>
            </w:r>
          </w:p>
        </w:tc>
      </w:tr>
      <w:tr w:rsidR="007D362B" w:rsidRPr="008F197B" w:rsidTr="00C63C31">
        <w:trPr>
          <w:trHeight w:val="397"/>
        </w:trPr>
        <w:tc>
          <w:tcPr>
            <w:tcW w:w="7763" w:type="dxa"/>
            <w:vAlign w:val="center"/>
          </w:tcPr>
          <w:p w:rsidR="007D362B" w:rsidRPr="00980518" w:rsidRDefault="007D362B" w:rsidP="00612A49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980518">
              <w:rPr>
                <w:rFonts w:cstheme="minorHAnsi"/>
                <w:color w:val="000000"/>
                <w:sz w:val="21"/>
                <w:szCs w:val="21"/>
              </w:rPr>
              <w:t>Стойкость к старению под воздействием искусственных климатических факторов (после 404ч искусственного старения), ГОСТ 32317-2012</w:t>
            </w:r>
          </w:p>
        </w:tc>
        <w:tc>
          <w:tcPr>
            <w:tcW w:w="2919" w:type="dxa"/>
            <w:vAlign w:val="center"/>
          </w:tcPr>
          <w:p w:rsidR="007D362B" w:rsidRPr="00980518" w:rsidRDefault="007D362B" w:rsidP="00612A49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980518">
              <w:rPr>
                <w:rFonts w:cstheme="minorHAnsi"/>
                <w:color w:val="000000"/>
                <w:sz w:val="21"/>
                <w:szCs w:val="21"/>
              </w:rPr>
              <w:t>не менее 70%</w:t>
            </w:r>
          </w:p>
        </w:tc>
      </w:tr>
      <w:tr w:rsidR="007D362B" w:rsidRPr="008F197B" w:rsidTr="00C63C31">
        <w:trPr>
          <w:trHeight w:val="397"/>
        </w:trPr>
        <w:tc>
          <w:tcPr>
            <w:tcW w:w="7763" w:type="dxa"/>
            <w:vAlign w:val="center"/>
          </w:tcPr>
          <w:p w:rsidR="007D362B" w:rsidRPr="00980518" w:rsidRDefault="007D362B" w:rsidP="00612A49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980518">
              <w:rPr>
                <w:rFonts w:cstheme="minorHAnsi"/>
                <w:color w:val="000000"/>
                <w:sz w:val="21"/>
                <w:szCs w:val="21"/>
              </w:rPr>
              <w:t xml:space="preserve">Ширина, м, ГОСТ </w:t>
            </w:r>
            <w:proofErr w:type="gramStart"/>
            <w:r w:rsidRPr="00980518">
              <w:rPr>
                <w:rFonts w:cstheme="minorHAnsi"/>
                <w:color w:val="000000"/>
                <w:sz w:val="21"/>
                <w:szCs w:val="21"/>
              </w:rPr>
              <w:t>Р</w:t>
            </w:r>
            <w:proofErr w:type="gramEnd"/>
            <w:r w:rsidRPr="00980518">
              <w:rPr>
                <w:rFonts w:cstheme="minorHAnsi"/>
                <w:color w:val="000000"/>
                <w:sz w:val="21"/>
                <w:szCs w:val="21"/>
              </w:rPr>
              <w:t xml:space="preserve"> 56582-2015</w:t>
            </w:r>
          </w:p>
        </w:tc>
        <w:tc>
          <w:tcPr>
            <w:tcW w:w="2919" w:type="dxa"/>
            <w:vAlign w:val="center"/>
          </w:tcPr>
          <w:p w:rsidR="007D362B" w:rsidRPr="00980518" w:rsidRDefault="007D362B" w:rsidP="00612A49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980518">
              <w:rPr>
                <w:rFonts w:cstheme="minorHAnsi"/>
                <w:color w:val="000000"/>
                <w:sz w:val="21"/>
                <w:szCs w:val="21"/>
              </w:rPr>
              <w:t>1,6 (±1,5%)</w:t>
            </w:r>
          </w:p>
        </w:tc>
      </w:tr>
      <w:tr w:rsidR="007D362B" w:rsidRPr="008F197B" w:rsidTr="00C63C31">
        <w:trPr>
          <w:trHeight w:val="397"/>
        </w:trPr>
        <w:tc>
          <w:tcPr>
            <w:tcW w:w="7763" w:type="dxa"/>
            <w:vAlign w:val="center"/>
          </w:tcPr>
          <w:p w:rsidR="007D362B" w:rsidRPr="00980518" w:rsidRDefault="007D362B" w:rsidP="00612A49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980518">
              <w:rPr>
                <w:rFonts w:cstheme="minorHAnsi"/>
                <w:color w:val="000000"/>
                <w:sz w:val="21"/>
                <w:szCs w:val="21"/>
              </w:rPr>
              <w:t xml:space="preserve">Длина, м, ГОСТ </w:t>
            </w:r>
            <w:proofErr w:type="gramStart"/>
            <w:r w:rsidRPr="00980518">
              <w:rPr>
                <w:rFonts w:cstheme="minorHAnsi"/>
                <w:color w:val="000000"/>
                <w:sz w:val="21"/>
                <w:szCs w:val="21"/>
              </w:rPr>
              <w:t>Р</w:t>
            </w:r>
            <w:proofErr w:type="gramEnd"/>
            <w:r w:rsidRPr="00980518">
              <w:rPr>
                <w:rFonts w:cstheme="minorHAnsi"/>
                <w:color w:val="000000"/>
                <w:sz w:val="21"/>
                <w:szCs w:val="21"/>
              </w:rPr>
              <w:t xml:space="preserve"> 56582-2015</w:t>
            </w:r>
          </w:p>
        </w:tc>
        <w:tc>
          <w:tcPr>
            <w:tcW w:w="2919" w:type="dxa"/>
            <w:vAlign w:val="center"/>
          </w:tcPr>
          <w:p w:rsidR="007D362B" w:rsidRPr="00980518" w:rsidRDefault="007D362B" w:rsidP="00612A49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980518">
              <w:rPr>
                <w:rFonts w:cstheme="minorHAnsi"/>
                <w:color w:val="000000"/>
                <w:sz w:val="21"/>
                <w:szCs w:val="21"/>
              </w:rPr>
              <w:t>43,75 (-0%) / 21,875 (-0%)</w:t>
            </w:r>
          </w:p>
        </w:tc>
      </w:tr>
      <w:tr w:rsidR="007D362B" w:rsidRPr="008F197B" w:rsidTr="00C63C31">
        <w:trPr>
          <w:trHeight w:val="397"/>
        </w:trPr>
        <w:tc>
          <w:tcPr>
            <w:tcW w:w="7763" w:type="dxa"/>
            <w:vAlign w:val="center"/>
          </w:tcPr>
          <w:p w:rsidR="007D362B" w:rsidRPr="00980518" w:rsidRDefault="007D362B" w:rsidP="00612A49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980518">
              <w:rPr>
                <w:rFonts w:cstheme="minorHAnsi"/>
                <w:color w:val="000000"/>
                <w:sz w:val="21"/>
                <w:szCs w:val="21"/>
              </w:rPr>
              <w:t>Температурный диапазон применения материала</w:t>
            </w:r>
          </w:p>
        </w:tc>
        <w:tc>
          <w:tcPr>
            <w:tcW w:w="2919" w:type="dxa"/>
            <w:vAlign w:val="center"/>
          </w:tcPr>
          <w:p w:rsidR="007D362B" w:rsidRPr="00980518" w:rsidRDefault="007D362B" w:rsidP="00612A49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980518">
              <w:rPr>
                <w:rFonts w:cstheme="minorHAnsi"/>
                <w:color w:val="000000"/>
                <w:sz w:val="21"/>
                <w:szCs w:val="21"/>
              </w:rPr>
              <w:t>от −60</w:t>
            </w:r>
            <w:proofErr w:type="gramStart"/>
            <w:r w:rsidRPr="00980518">
              <w:rPr>
                <w:rFonts w:cstheme="minorHAnsi"/>
                <w:color w:val="000000"/>
                <w:sz w:val="21"/>
                <w:szCs w:val="21"/>
              </w:rPr>
              <w:t xml:space="preserve"> °С</w:t>
            </w:r>
            <w:proofErr w:type="gramEnd"/>
            <w:r w:rsidRPr="00980518">
              <w:rPr>
                <w:rFonts w:cstheme="minorHAnsi"/>
                <w:color w:val="000000"/>
                <w:sz w:val="21"/>
                <w:szCs w:val="21"/>
              </w:rPr>
              <w:t xml:space="preserve"> до +80 °С</w:t>
            </w:r>
          </w:p>
        </w:tc>
      </w:tr>
      <w:tr w:rsidR="007D362B" w:rsidRPr="008F197B" w:rsidTr="00C63C31">
        <w:trPr>
          <w:trHeight w:val="397"/>
        </w:trPr>
        <w:tc>
          <w:tcPr>
            <w:tcW w:w="7763" w:type="dxa"/>
            <w:vAlign w:val="center"/>
          </w:tcPr>
          <w:p w:rsidR="007D362B" w:rsidRPr="00980518" w:rsidRDefault="007D362B" w:rsidP="00612A49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980518">
              <w:rPr>
                <w:rFonts w:cstheme="minorHAnsi"/>
                <w:color w:val="000000"/>
                <w:sz w:val="21"/>
                <w:szCs w:val="21"/>
              </w:rPr>
              <w:t>Группа горючести, ГОСТ 30244-94</w:t>
            </w:r>
          </w:p>
        </w:tc>
        <w:tc>
          <w:tcPr>
            <w:tcW w:w="2919" w:type="dxa"/>
            <w:vAlign w:val="center"/>
          </w:tcPr>
          <w:p w:rsidR="007D362B" w:rsidRPr="00980518" w:rsidRDefault="007D362B" w:rsidP="00612A49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980518">
              <w:rPr>
                <w:rFonts w:cstheme="minorHAnsi"/>
                <w:color w:val="000000"/>
                <w:sz w:val="21"/>
                <w:szCs w:val="21"/>
              </w:rPr>
              <w:t>Г</w:t>
            </w:r>
            <w:proofErr w:type="gramStart"/>
            <w:r w:rsidRPr="00980518">
              <w:rPr>
                <w:rFonts w:cstheme="minorHAnsi"/>
                <w:color w:val="000000"/>
                <w:sz w:val="21"/>
                <w:szCs w:val="21"/>
              </w:rPr>
              <w:t>4</w:t>
            </w:r>
            <w:proofErr w:type="gramEnd"/>
          </w:p>
        </w:tc>
      </w:tr>
    </w:tbl>
    <w:p w:rsidR="007C18F2" w:rsidRDefault="007C18F2" w:rsidP="00522EC5">
      <w:pPr>
        <w:pStyle w:val="a8"/>
      </w:pPr>
    </w:p>
    <w:p w:rsidR="007C18F2" w:rsidRDefault="007C18F2" w:rsidP="007C18F2">
      <w:pPr>
        <w:pStyle w:val="a8"/>
      </w:pPr>
      <w:r>
        <w:rPr>
          <w:rFonts w:ascii="Arial" w:hAnsi="Arial" w:cs="Arial"/>
          <w:color w:val="333333"/>
        </w:rPr>
        <w:br/>
      </w:r>
    </w:p>
    <w:p w:rsidR="007C18F2" w:rsidRPr="00662BF3" w:rsidRDefault="007C18F2" w:rsidP="00522EC5">
      <w:pPr>
        <w:pStyle w:val="a8"/>
      </w:pPr>
    </w:p>
    <w:sectPr w:rsidR="007C18F2" w:rsidRPr="00662BF3" w:rsidSect="00270A6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B7390F"/>
    <w:multiLevelType w:val="hybridMultilevel"/>
    <w:tmpl w:val="5CBAC0A4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536D53F1"/>
    <w:multiLevelType w:val="multilevel"/>
    <w:tmpl w:val="35822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ED71671"/>
    <w:multiLevelType w:val="hybridMultilevel"/>
    <w:tmpl w:val="53CAE046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cs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66BB4EE8"/>
    <w:multiLevelType w:val="multilevel"/>
    <w:tmpl w:val="DE642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9454057"/>
    <w:multiLevelType w:val="hybridMultilevel"/>
    <w:tmpl w:val="F796FCD4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6E0A5211"/>
    <w:multiLevelType w:val="multilevel"/>
    <w:tmpl w:val="55CA8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09428D9"/>
    <w:multiLevelType w:val="multilevel"/>
    <w:tmpl w:val="8DBCE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89D7BE9"/>
    <w:multiLevelType w:val="hybridMultilevel"/>
    <w:tmpl w:val="A5A0992A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cs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0"/>
  </w:num>
  <w:num w:numId="4">
    <w:abstractNumId w:val="4"/>
  </w:num>
  <w:num w:numId="5">
    <w:abstractNumId w:val="1"/>
  </w:num>
  <w:num w:numId="6">
    <w:abstractNumId w:val="3"/>
  </w:num>
  <w:num w:numId="7">
    <w:abstractNumId w:val="7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70A64"/>
    <w:rsid w:val="00007CA7"/>
    <w:rsid w:val="0004479B"/>
    <w:rsid w:val="00053515"/>
    <w:rsid w:val="00065A1D"/>
    <w:rsid w:val="0006616A"/>
    <w:rsid w:val="00075F51"/>
    <w:rsid w:val="00090639"/>
    <w:rsid w:val="000B073B"/>
    <w:rsid w:val="000C2C80"/>
    <w:rsid w:val="000F4CE0"/>
    <w:rsid w:val="001377B8"/>
    <w:rsid w:val="00174762"/>
    <w:rsid w:val="00187190"/>
    <w:rsid w:val="001A37A7"/>
    <w:rsid w:val="001E5E04"/>
    <w:rsid w:val="001E71D9"/>
    <w:rsid w:val="002160D5"/>
    <w:rsid w:val="00233727"/>
    <w:rsid w:val="00246173"/>
    <w:rsid w:val="002666F9"/>
    <w:rsid w:val="00270A64"/>
    <w:rsid w:val="00283706"/>
    <w:rsid w:val="00291FAA"/>
    <w:rsid w:val="002C67F9"/>
    <w:rsid w:val="002F05CB"/>
    <w:rsid w:val="00300E60"/>
    <w:rsid w:val="003032DA"/>
    <w:rsid w:val="003938E2"/>
    <w:rsid w:val="003E5ACD"/>
    <w:rsid w:val="00415C6A"/>
    <w:rsid w:val="00444F82"/>
    <w:rsid w:val="004452A8"/>
    <w:rsid w:val="004709B1"/>
    <w:rsid w:val="004844CB"/>
    <w:rsid w:val="004B622E"/>
    <w:rsid w:val="004C2AD7"/>
    <w:rsid w:val="00517C53"/>
    <w:rsid w:val="00522EC5"/>
    <w:rsid w:val="00563BA0"/>
    <w:rsid w:val="00594285"/>
    <w:rsid w:val="005B53D4"/>
    <w:rsid w:val="005B6A44"/>
    <w:rsid w:val="005F63E4"/>
    <w:rsid w:val="0062622A"/>
    <w:rsid w:val="00662BF3"/>
    <w:rsid w:val="00675FC7"/>
    <w:rsid w:val="006874E2"/>
    <w:rsid w:val="00691EBF"/>
    <w:rsid w:val="006A0159"/>
    <w:rsid w:val="006A2A51"/>
    <w:rsid w:val="006A2E60"/>
    <w:rsid w:val="0072373D"/>
    <w:rsid w:val="00773935"/>
    <w:rsid w:val="007817D7"/>
    <w:rsid w:val="0079254C"/>
    <w:rsid w:val="007B5112"/>
    <w:rsid w:val="007C18F2"/>
    <w:rsid w:val="007D362B"/>
    <w:rsid w:val="007E065D"/>
    <w:rsid w:val="007E5F3D"/>
    <w:rsid w:val="007F78DF"/>
    <w:rsid w:val="008156A0"/>
    <w:rsid w:val="00837DCB"/>
    <w:rsid w:val="00840ACE"/>
    <w:rsid w:val="0084610E"/>
    <w:rsid w:val="008972DA"/>
    <w:rsid w:val="008F197B"/>
    <w:rsid w:val="00926891"/>
    <w:rsid w:val="009F5F93"/>
    <w:rsid w:val="00A66561"/>
    <w:rsid w:val="00AA0739"/>
    <w:rsid w:val="00AC4782"/>
    <w:rsid w:val="00B42E46"/>
    <w:rsid w:val="00B43A8A"/>
    <w:rsid w:val="00B477BB"/>
    <w:rsid w:val="00B85B12"/>
    <w:rsid w:val="00C03B18"/>
    <w:rsid w:val="00C0529E"/>
    <w:rsid w:val="00C36B78"/>
    <w:rsid w:val="00C37D6E"/>
    <w:rsid w:val="00C567E9"/>
    <w:rsid w:val="00C63C31"/>
    <w:rsid w:val="00C77BE8"/>
    <w:rsid w:val="00CF1382"/>
    <w:rsid w:val="00CF6B5A"/>
    <w:rsid w:val="00D46A6F"/>
    <w:rsid w:val="00D71897"/>
    <w:rsid w:val="00DB6A10"/>
    <w:rsid w:val="00DE03C8"/>
    <w:rsid w:val="00DE70C8"/>
    <w:rsid w:val="00E5136A"/>
    <w:rsid w:val="00F915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0A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70A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70A64"/>
    <w:rPr>
      <w:b/>
      <w:bCs/>
    </w:rPr>
  </w:style>
  <w:style w:type="character" w:styleId="a5">
    <w:name w:val="Hyperlink"/>
    <w:basedOn w:val="a0"/>
    <w:uiPriority w:val="99"/>
    <w:semiHidden/>
    <w:unhideWhenUsed/>
    <w:rsid w:val="00270A64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270A64"/>
    <w:pPr>
      <w:ind w:left="720"/>
      <w:contextualSpacing/>
    </w:pPr>
  </w:style>
  <w:style w:type="table" w:styleId="a7">
    <w:name w:val="Table Grid"/>
    <w:basedOn w:val="a1"/>
    <w:uiPriority w:val="59"/>
    <w:rsid w:val="00270A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9F5F9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A10">
    <w:name w:val="A1"/>
    <w:uiPriority w:val="99"/>
    <w:rsid w:val="009F5F93"/>
    <w:rPr>
      <w:color w:val="000000"/>
      <w:sz w:val="18"/>
      <w:szCs w:val="18"/>
    </w:rPr>
  </w:style>
  <w:style w:type="paragraph" w:customStyle="1" w:styleId="Pa0">
    <w:name w:val="Pa0"/>
    <w:basedOn w:val="Default"/>
    <w:next w:val="Default"/>
    <w:uiPriority w:val="99"/>
    <w:rsid w:val="009F5F93"/>
    <w:pPr>
      <w:spacing w:line="241" w:lineRule="atLeast"/>
    </w:pPr>
    <w:rPr>
      <w:color w:val="auto"/>
    </w:rPr>
  </w:style>
  <w:style w:type="character" w:customStyle="1" w:styleId="apple-converted-space">
    <w:name w:val="apple-converted-space"/>
    <w:basedOn w:val="a0"/>
    <w:rsid w:val="00CF6B5A"/>
  </w:style>
  <w:style w:type="paragraph" w:styleId="a8">
    <w:name w:val="No Spacing"/>
    <w:uiPriority w:val="1"/>
    <w:qFormat/>
    <w:rsid w:val="00CF6B5A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58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7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7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3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6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5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3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0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8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264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30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50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195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0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413</TotalTime>
  <Pages>1</Pages>
  <Words>300</Words>
  <Characters>1714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ekaterina</dc:creator>
  <cp:keywords/>
  <dc:description/>
  <cp:lastModifiedBy>isospan2</cp:lastModifiedBy>
  <cp:revision>113</cp:revision>
  <dcterms:created xsi:type="dcterms:W3CDTF">2019-06-07T11:22:00Z</dcterms:created>
  <dcterms:modified xsi:type="dcterms:W3CDTF">2022-10-31T11:18:00Z</dcterms:modified>
</cp:coreProperties>
</file>